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3"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6" w:after="283"/>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29" w:after="283"/>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9" w:after="283"/>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8-K/A</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95"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97"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16"/>
        </w:rPr>
        <w:t xml:space="preserve">Date of Report (Date of earliest event reported): </w:t>
      </w:r>
      <w:r>
        <w:rPr>
          <w:rFonts w:ascii="Times New Roman;serif" w:hAnsi="Times New Roman;serif"/>
          <w:b/>
          <w:color w:val="000000"/>
          <w:sz w:val="16"/>
        </w:rPr>
        <w:t>June 18,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CRONOS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175" w:type="dxa"/>
        <w:jc w:val="center"/>
        <w:tblInd w:w="0" w:type="dxa"/>
        <w:tblLayout w:type="fixed"/>
        <w:tblCellMar>
          <w:top w:w="28" w:type="dxa"/>
          <w:left w:w="28" w:type="dxa"/>
          <w:bottom w:w="28" w:type="dxa"/>
          <w:right w:w="28" w:type="dxa"/>
        </w:tblCellMar>
      </w:tblPr>
      <w:tblGrid>
        <w:gridCol w:w="847"/>
        <w:gridCol w:w="744"/>
        <w:gridCol w:w="749"/>
        <w:gridCol w:w="394"/>
        <w:gridCol w:w="394"/>
        <w:gridCol w:w="398"/>
        <w:gridCol w:w="483"/>
        <w:gridCol w:w="483"/>
        <w:gridCol w:w="683"/>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9" w:after="283"/>
              <w:jc w:val="center"/>
              <w:rPr>
                <w:rFonts w:ascii="Times New Roman;serif" w:hAnsi="Times New Roman;serif"/>
                <w:b/>
                <w:color w:val="000000"/>
                <w:sz w:val="20"/>
              </w:rPr>
            </w:pPr>
            <w:r>
              <w:rPr>
                <w:rFonts w:ascii="Times New Roman;serif" w:hAnsi="Times New Roman;serif"/>
                <w:b/>
                <w:color w:val="000000"/>
                <w:sz w:val="20"/>
              </w:rPr>
              <w:t>British Columbia, Canada</w:t>
            </w:r>
          </w:p>
        </w:tc>
        <w:tc>
          <w:tcPr>
            <w:tcW w:w="1186" w:type="dxa"/>
            <w:gridSpan w:val="3"/>
            <w:tcBorders/>
            <w:tcMar>
              <w:top w:w="0" w:type="dxa"/>
              <w:left w:w="0" w:type="dxa"/>
              <w:bottom w:w="0" w:type="dxa"/>
              <w:right w:w="0" w:type="dxa"/>
            </w:tcMar>
            <w:vAlign w:val="center"/>
          </w:tcPr>
          <w:p>
            <w:pPr>
              <w:pStyle w:val="TableContents"/>
              <w:bidi w:val="0"/>
              <w:spacing w:lineRule="auto" w:line="288" w:before="9" w:after="283"/>
              <w:jc w:val="center"/>
              <w:rPr>
                <w:rFonts w:ascii="Times New Roman;serif" w:hAnsi="Times New Roman;serif"/>
                <w:b/>
                <w:color w:val="000000"/>
                <w:sz w:val="20"/>
              </w:rPr>
            </w:pPr>
            <w:r>
              <w:rPr>
                <w:rFonts w:ascii="Times New Roman;serif" w:hAnsi="Times New Roman;serif"/>
                <w:b/>
                <w:color w:val="000000"/>
                <w:sz w:val="20"/>
              </w:rPr>
              <w:t>001-38403</w:t>
            </w:r>
          </w:p>
        </w:tc>
        <w:tc>
          <w:tcPr>
            <w:tcW w:w="1649" w:type="dxa"/>
            <w:gridSpan w:val="3"/>
            <w:tcBorders/>
            <w:tcMar>
              <w:top w:w="0" w:type="dxa"/>
              <w:left w:w="0" w:type="dxa"/>
              <w:bottom w:w="0" w:type="dxa"/>
              <w:right w:w="0" w:type="dxa"/>
            </w:tcMar>
            <w:vAlign w:val="center"/>
          </w:tcPr>
          <w:p>
            <w:pPr>
              <w:pStyle w:val="TableContents"/>
              <w:bidi w:val="0"/>
              <w:spacing w:lineRule="auto" w:line="288" w:before="9"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180" w:type="dxa"/>
        <w:jc w:val="center"/>
        <w:tblInd w:w="0" w:type="dxa"/>
        <w:tblLayout w:type="fixed"/>
        <w:tblCellMar>
          <w:top w:w="28" w:type="dxa"/>
          <w:left w:w="28" w:type="dxa"/>
          <w:bottom w:w="28" w:type="dxa"/>
          <w:right w:w="28" w:type="dxa"/>
        </w:tblCellMar>
      </w:tblPr>
      <w:tblGrid>
        <w:gridCol w:w="1060"/>
        <w:gridCol w:w="929"/>
        <w:gridCol w:w="935"/>
        <w:gridCol w:w="109"/>
        <w:gridCol w:w="109"/>
        <w:gridCol w:w="109"/>
        <w:gridCol w:w="272"/>
        <w:gridCol w:w="272"/>
        <w:gridCol w:w="385"/>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4491 Concession Rd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Stayner, Ontario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L0M 1S0</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before="9" w:after="283"/>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(416) 504-0004</w:t>
      </w:r>
    </w:p>
    <w:p>
      <w:pPr>
        <w:pStyle w:val="TextBody"/>
        <w:bidi w:val="0"/>
        <w:spacing w:before="0" w:after="0"/>
        <w:jc w:val="center"/>
        <w:rPr/>
      </w:pPr>
      <w:r>
        <w:rPr/>
      </w:r>
    </w:p>
    <w:p>
      <w:pPr>
        <w:pStyle w:val="TextBody"/>
        <w:bidi w:val="0"/>
        <w:spacing w:lineRule="auto" w:line="288" w:before="9" w:after="283"/>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60"/>
        <w:ind w:left="0" w:right="0" w:hanging="360"/>
        <w:jc w:val="left"/>
        <w:rPr/>
      </w:pPr>
      <w:r>
        <w:rPr>
          <w:color w:val="000000"/>
        </w:rPr>
        <w:t>☐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60"/>
        <w:ind w:left="0" w:right="0" w:hanging="360"/>
        <w:jc w:val="left"/>
        <w:rPr/>
      </w:pPr>
      <w:r>
        <w:rPr>
          <w:color w:val="000000"/>
        </w:rPr>
        <w:t>☐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60"/>
        <w:ind w:left="0" w:right="0" w:hanging="360"/>
        <w:jc w:val="left"/>
        <w:rPr/>
      </w:pPr>
      <w:r>
        <w:rPr>
          <w:color w:val="000000"/>
        </w:rPr>
        <w:t>☐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60"/>
        <w:ind w:left="0" w:right="0" w:hanging="360"/>
        <w:jc w:val="left"/>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987" w:type="dxa"/>
        <w:jc w:val="left"/>
        <w:tblInd w:w="0" w:type="dxa"/>
        <w:tblLayout w:type="fixed"/>
        <w:tblCellMar>
          <w:top w:w="28" w:type="dxa"/>
          <w:left w:w="28" w:type="dxa"/>
          <w:bottom w:w="28" w:type="dxa"/>
          <w:right w:w="28" w:type="dxa"/>
        </w:tblCellMar>
      </w:tblPr>
      <w:tblGrid>
        <w:gridCol w:w="816"/>
        <w:gridCol w:w="719"/>
        <w:gridCol w:w="729"/>
        <w:gridCol w:w="484"/>
        <w:gridCol w:w="484"/>
        <w:gridCol w:w="486"/>
        <w:gridCol w:w="956"/>
        <w:gridCol w:w="956"/>
        <w:gridCol w:w="1357"/>
      </w:tblGrid>
      <w:tr>
        <w:trPr/>
        <w:tc>
          <w:tcPr>
            <w:tcW w:w="8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center"/>
              <w:rPr>
                <w:rFonts w:ascii="Times New Roman;serif" w:hAnsi="Times New Roman;serif"/>
                <w:b w:val="false"/>
                <w:color w:val="231F20"/>
                <w:sz w:val="18"/>
              </w:rPr>
            </w:pPr>
            <w:r>
              <w:rPr>
                <w:rFonts w:ascii="Times New Roman;serif" w:hAnsi="Times New Roman;serif"/>
                <w:b w:val="false"/>
                <w:color w:val="231F20"/>
                <w:sz w:val="18"/>
              </w:rPr>
              <w:t>Name of each exchange on which registered</w:t>
            </w:r>
          </w:p>
        </w:tc>
      </w:tr>
      <w:tr>
        <w:trPr/>
        <w:tc>
          <w:tcPr>
            <w:tcW w:w="226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Shares, no par value</w:t>
            </w:r>
          </w:p>
        </w:tc>
        <w:tc>
          <w:tcPr>
            <w:tcW w:w="14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CRON</w:t>
            </w:r>
          </w:p>
        </w:tc>
        <w:tc>
          <w:tcPr>
            <w:tcW w:w="326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231F20"/>
          <w:sz w:val="16"/>
        </w:rPr>
      </w:pPr>
      <w:r>
        <w:rPr>
          <w:rFonts w:ascii="Times New Roman;serif" w:hAnsi="Times New Roman;serif"/>
          <w:b w:val="false"/>
          <w:color w:val="231F2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16"/>
        </w:rPr>
        <w:t xml:space="preserve">Emerging growth company </w:t>
      </w:r>
      <w:r>
        <w:rPr>
          <w:color w:val="000000"/>
        </w:rPr>
        <w:t>☐</w:t>
      </w:r>
    </w:p>
    <w:p>
      <w:pPr>
        <w:pStyle w:val="TextBody"/>
        <w:bidi w:val="0"/>
        <w:spacing w:before="0" w:after="0"/>
        <w:jc w:val="right"/>
        <w:rPr/>
      </w:pPr>
      <w:r>
        <w:rPr/>
      </w:r>
    </w:p>
    <w:p>
      <w:pPr>
        <w:pStyle w:val="TextBody"/>
        <w:bidi w:val="0"/>
        <w:spacing w:lineRule="auto" w:line="290" w:before="0" w:after="0"/>
        <w:jc w:val="left"/>
        <w:rPr>
          <w:rFonts w:ascii="Times New Roman;serif" w:hAnsi="Times New Roman;serif"/>
          <w:b w:val="false"/>
          <w:color w:val="231F20"/>
          <w:sz w:val="16"/>
        </w:rPr>
      </w:pPr>
      <w:r>
        <w:rPr>
          <w:rFonts w:ascii="Times New Roman;serif" w:hAnsi="Times New Roman;serif"/>
          <w:b w:val="false"/>
          <w:color w:val="231F2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Cronos Group Inc. (the “Company”) is filing this Form 8-K/A (this “Amendment”) as an amendment to the Current Report on Form 8-K filed by the Company with the U.S. Securities and Exchange Commission on June 22, 2026 (the “Original Form 8-K”). The Original Form 8-K reported the final voting results of the Company’s 2026 Annual Meeting of Shareholders held on June 18, 2026 (the “Meeting”). The sole purpose of this Amendment is to disclose, in accordance with Item 5.07(d) of Form 8-K, the Company’s decision regarding whether future non-binding advisory votes on the compensation of the Company’s named executive officers (“Say-on-Pay Votes”) should be held every one, two or three years (the “Say-on-Frequency Vote”). Except as set forth herein, no other changes have been made to the Original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reported in the Original Form 8-K, at the Meeting, shareholders, in a non-binding advisory vote, indicated a preference that future Say-on-Pay Votes be held annually. In light of these results, and consistent with the recommendation of the Company’s Board of Directors (the “Board”) regarding the proposal as set forth in the Company’s proxy statement for the Meeting, the Board determined that the Company will hold future Say-on-Pay Votes annually until the next required Say-on-Frequency Vote.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7"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9" w:after="283"/>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971"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330"/>
        <w:gridCol w:w="330"/>
        <w:gridCol w:w="330"/>
        <w:gridCol w:w="1074"/>
        <w:gridCol w:w="1074"/>
        <w:gridCol w:w="1557"/>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Gorenstein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Gorenstein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572</Words>
  <Characters>3106</Characters>
  <CharactersWithSpaces>3640</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